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46C2" w:rsidRDefault="002046C2" w:rsidP="002046C2">
      <w:pPr>
        <w:pStyle w:val="Heading1"/>
        <w:ind w:left="0"/>
        <w:jc w:val="left"/>
        <w:rPr>
          <w:rFonts w:cs="Arial"/>
        </w:rPr>
      </w:pPr>
    </w:p>
    <w:p w:rsidR="002046C2" w:rsidRDefault="002046C2" w:rsidP="002046C2">
      <w:pPr>
        <w:pStyle w:val="Heading1"/>
        <w:rPr>
          <w:rFonts w:cs="Arial"/>
        </w:rPr>
      </w:pPr>
      <w:r>
        <w:rPr>
          <w:rFonts w:cs="Arial"/>
        </w:rPr>
        <w:t>NOTICE OF PUBLIC HEARING</w:t>
      </w:r>
    </w:p>
    <w:p w:rsidR="002046C2" w:rsidRDefault="002046C2" w:rsidP="002046C2">
      <w:pPr>
        <w:ind w:left="360"/>
        <w:jc w:val="center"/>
        <w:rPr>
          <w:rFonts w:ascii="Arial" w:hAnsi="Arial" w:cs="Arial"/>
          <w:b/>
          <w:bCs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Arial" w:hAnsi="Arial" w:cs="Arial"/>
              <w:b/>
              <w:bCs/>
            </w:rPr>
            <w:t>BUTLER</w:t>
          </w:r>
        </w:smartTag>
        <w:r>
          <w:rPr>
            <w:rFonts w:ascii="Arial" w:hAnsi="Arial" w:cs="Arial"/>
            <w:b/>
            <w:bCs/>
          </w:rPr>
          <w:t xml:space="preserve"> </w:t>
        </w:r>
        <w:smartTag w:uri="urn:schemas-microsoft-com:office:smarttags" w:element="PlaceType">
          <w:r>
            <w:rPr>
              <w:rFonts w:ascii="Arial" w:hAnsi="Arial" w:cs="Arial"/>
              <w:b/>
              <w:bCs/>
            </w:rPr>
            <w:t>COUNTY</w:t>
          </w:r>
        </w:smartTag>
      </w:smartTag>
    </w:p>
    <w:p w:rsidR="002046C2" w:rsidRDefault="002046C2" w:rsidP="002046C2">
      <w:pPr>
        <w:ind w:left="360"/>
        <w:rPr>
          <w:rFonts w:ascii="Arial" w:hAnsi="Arial" w:cs="Arial"/>
          <w:b/>
          <w:bCs/>
        </w:rPr>
      </w:pPr>
    </w:p>
    <w:p w:rsidR="002046C2" w:rsidRDefault="002046C2" w:rsidP="002046C2">
      <w:pPr>
        <w:pStyle w:val="BodyTextIndent"/>
        <w:jc w:val="both"/>
      </w:pPr>
      <w:r>
        <w:t xml:space="preserve">The Butler County </w:t>
      </w:r>
      <w:r w:rsidR="000A1F06">
        <w:t>Board of Supervisors</w:t>
      </w:r>
      <w:r>
        <w:t xml:space="preserve"> will meet on </w:t>
      </w:r>
      <w:r w:rsidR="000A1F06">
        <w:t>May 16</w:t>
      </w:r>
      <w:r>
        <w:t xml:space="preserve">, 2023, at </w:t>
      </w:r>
      <w:r w:rsidR="000A1F06">
        <w:t>9:00 a.m.</w:t>
      </w:r>
      <w:r>
        <w:t xml:space="preserve"> in </w:t>
      </w:r>
      <w:r w:rsidR="000A1F06">
        <w:t>the EOC Conference Room, basement</w:t>
      </w:r>
      <w:r>
        <w:t xml:space="preserve"> of the Butler County Courthouse</w:t>
      </w:r>
      <w:r w:rsidR="000A1F06">
        <w:t>, Allison, Iowa.</w:t>
      </w:r>
      <w:r>
        <w:t xml:space="preserve">  At this meeting the </w:t>
      </w:r>
      <w:r w:rsidR="000A1F06">
        <w:t>Board</w:t>
      </w:r>
      <w:r>
        <w:t xml:space="preserve"> will:</w:t>
      </w:r>
    </w:p>
    <w:p w:rsidR="002046C2" w:rsidRDefault="002046C2" w:rsidP="002046C2">
      <w:pPr>
        <w:pStyle w:val="BodyTextIndent"/>
        <w:jc w:val="both"/>
      </w:pPr>
    </w:p>
    <w:p w:rsidR="002046C2" w:rsidRDefault="002046C2" w:rsidP="000A1F06">
      <w:pPr>
        <w:pStyle w:val="BodyTextIndent"/>
        <w:ind w:left="576"/>
        <w:jc w:val="both"/>
      </w:pPr>
      <w:r w:rsidRPr="009D3A6E">
        <w:t xml:space="preserve">Hold a Public Hearing </w:t>
      </w:r>
      <w:r>
        <w:t>to consider recommendation for approval of the proposed Hazardous Liquid Pipeline Ordinance.  The ordinance can be found on the Butler County website at the following link:</w:t>
      </w:r>
    </w:p>
    <w:p w:rsidR="002046C2" w:rsidRDefault="002046C2" w:rsidP="000A1F06">
      <w:pPr>
        <w:pStyle w:val="BodyTextIndent"/>
        <w:ind w:left="576"/>
        <w:jc w:val="both"/>
      </w:pPr>
      <w:hyperlink r:id="rId4" w:history="1">
        <w:r w:rsidRPr="00A248B5">
          <w:rPr>
            <w:rStyle w:val="Hyperlink"/>
          </w:rPr>
          <w:t>https://butlercounty.iowa.gov/lastest-news/public-notice/2331-butler-county-zoning-proposed-hazardous-liquid-pipeline-ordinance</w:t>
        </w:r>
      </w:hyperlink>
      <w:r>
        <w:t xml:space="preserve"> </w:t>
      </w:r>
    </w:p>
    <w:p w:rsidR="002046C2" w:rsidRDefault="002046C2" w:rsidP="002046C2">
      <w:pPr>
        <w:pStyle w:val="BodyTextIndent"/>
        <w:jc w:val="both"/>
      </w:pPr>
    </w:p>
    <w:p w:rsidR="000A1F06" w:rsidRPr="000A1F06" w:rsidRDefault="002046C2" w:rsidP="000A1F06">
      <w:pPr>
        <w:ind w:left="288"/>
      </w:pPr>
      <w:r>
        <w:rPr>
          <w:rFonts w:ascii="Arial" w:hAnsi="Arial" w:cs="Arial"/>
        </w:rPr>
        <w:t xml:space="preserve">All interested parties are encouraged to attend the meeting.  Written or oral comments may be submitted to </w:t>
      </w:r>
      <w:r w:rsidR="000A1F06">
        <w:rPr>
          <w:rFonts w:ascii="Arial" w:hAnsi="Arial" w:cs="Arial"/>
        </w:rPr>
        <w:t xml:space="preserve">the </w:t>
      </w:r>
      <w:r w:rsidR="000A1F06" w:rsidRPr="000A1F06">
        <w:rPr>
          <w:rFonts w:ascii="Arial" w:hAnsi="Arial" w:cs="Arial"/>
        </w:rPr>
        <w:t>Butler County Auditor, Leslie Groen, at the Courthouse, P.O. Box 325, Allison, Iowa, by calling 319-267-2670 or via email to</w:t>
      </w:r>
      <w:r w:rsidR="000A1F06">
        <w:rPr>
          <w:rFonts w:ascii="Arial" w:hAnsi="Arial" w:cs="Arial"/>
        </w:rPr>
        <w:t xml:space="preserve">  </w:t>
      </w:r>
      <w:hyperlink r:id="rId5" w:history="1">
        <w:r w:rsidR="000A1F06" w:rsidRPr="00871EAD">
          <w:rPr>
            <w:rStyle w:val="Hyperlink"/>
            <w:rFonts w:ascii="Arial" w:hAnsi="Arial" w:cs="Arial"/>
          </w:rPr>
          <w:t>lgroen@butlercounty.iowa.gov</w:t>
        </w:r>
      </w:hyperlink>
      <w:r w:rsidR="000A1F06" w:rsidRPr="000A1F06">
        <w:rPr>
          <w:rFonts w:ascii="Arial" w:hAnsi="Arial" w:cs="Arial"/>
        </w:rPr>
        <w:tab/>
        <w:t xml:space="preserve">  </w:t>
      </w:r>
      <w:bookmarkStart w:id="0" w:name="_GoBack"/>
      <w:bookmarkEnd w:id="0"/>
    </w:p>
    <w:p w:rsidR="00B96C25" w:rsidRDefault="00B96C25"/>
    <w:sectPr w:rsidR="00B96C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6C2"/>
    <w:rsid w:val="000A1F06"/>
    <w:rsid w:val="002046C2"/>
    <w:rsid w:val="00B96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55B8DD31"/>
  <w15:chartTrackingRefBased/>
  <w15:docId w15:val="{F79D0C4B-89EA-49E9-B54F-EE9277379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0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46C2"/>
    <w:pPr>
      <w:keepNext/>
      <w:ind w:left="360"/>
      <w:jc w:val="center"/>
      <w:outlineLvl w:val="0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46C2"/>
    <w:rPr>
      <w:rFonts w:ascii="Arial" w:eastAsia="Times New Roman" w:hAnsi="Arial" w:cs="Times New Roman"/>
      <w:b/>
      <w:bCs/>
      <w:sz w:val="24"/>
      <w:szCs w:val="24"/>
    </w:rPr>
  </w:style>
  <w:style w:type="paragraph" w:styleId="BodyTextIndent">
    <w:name w:val="Body Text Indent"/>
    <w:basedOn w:val="Normal"/>
    <w:link w:val="BodyTextIndentChar"/>
    <w:rsid w:val="002046C2"/>
    <w:pPr>
      <w:ind w:left="360"/>
    </w:pPr>
    <w:rPr>
      <w:rFonts w:ascii="Arial" w:hAnsi="Arial"/>
    </w:rPr>
  </w:style>
  <w:style w:type="character" w:customStyle="1" w:styleId="BodyTextIndentChar">
    <w:name w:val="Body Text Indent Char"/>
    <w:basedOn w:val="DefaultParagraphFont"/>
    <w:link w:val="BodyTextIndent"/>
    <w:rsid w:val="002046C2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rsid w:val="002046C2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A1F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groen@butlercounty.iowa.gov" TargetMode="External"/><Relationship Id="rId4" Type="http://schemas.openxmlformats.org/officeDocument/2006/relationships/hyperlink" Target="https://butlercounty.iowa.gov/lastest-news/public-notice/2331-butler-county-zoning-proposed-hazardous-liquid-pipeline-ordina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Leslie Groen</dc:creator>
  <cp:keywords/>
  <dc:description/>
  <cp:lastModifiedBy>Leslie Groen</cp:lastModifiedBy>
  <cp:revision>2</cp:revision>
  <dcterms:created xsi:type="dcterms:W3CDTF">2023-05-05T13:45:00Z</dcterms:created>
  <dcterms:modified xsi:type="dcterms:W3CDTF">2023-05-05T13:45:00Z</dcterms:modified>
</cp:coreProperties>
</file>